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92" w:rsidRPr="00D82521" w:rsidRDefault="00D82521">
      <w:pPr>
        <w:rPr>
          <w:rFonts w:ascii="メイリオ" w:eastAsia="メイリオ" w:hAnsi="メイリオ" w:cs="メイリオ"/>
          <w:b/>
          <w:sz w:val="24"/>
          <w:szCs w:val="24"/>
        </w:rPr>
      </w:pPr>
      <w:r w:rsidRPr="00D82521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545792" w:rsidRPr="00D82521">
        <w:rPr>
          <w:rFonts w:ascii="メイリオ" w:eastAsia="メイリオ" w:hAnsi="メイリオ" w:cs="メイリオ" w:hint="eastAsia"/>
          <w:b/>
          <w:sz w:val="24"/>
          <w:szCs w:val="24"/>
        </w:rPr>
        <w:t>校外学習時等に</w:t>
      </w:r>
      <w:bookmarkStart w:id="0" w:name="_GoBack"/>
      <w:bookmarkEnd w:id="0"/>
      <w:r w:rsidR="00545792" w:rsidRPr="00D82521">
        <w:rPr>
          <w:rFonts w:ascii="メイリオ" w:eastAsia="メイリオ" w:hAnsi="メイリオ" w:cs="メイリオ"/>
          <w:b/>
          <w:sz w:val="24"/>
          <w:szCs w:val="24"/>
        </w:rPr>
        <w:t>お</w:t>
      </w:r>
      <w:r w:rsidR="00545792" w:rsidRPr="00D82521">
        <w:rPr>
          <w:rFonts w:ascii="メイリオ" w:eastAsia="メイリオ" w:hAnsi="メイリオ" w:cs="メイリオ" w:hint="eastAsia"/>
          <w:b/>
          <w:sz w:val="24"/>
          <w:szCs w:val="24"/>
        </w:rPr>
        <w:t>ける緊急避難場所選択</w:t>
      </w:r>
      <w:r w:rsidR="00545792" w:rsidRPr="00D82521">
        <w:rPr>
          <w:rFonts w:ascii="メイリオ" w:eastAsia="メイリオ" w:hAnsi="メイリオ" w:cs="メイリオ"/>
          <w:b/>
          <w:sz w:val="24"/>
          <w:szCs w:val="24"/>
        </w:rPr>
        <w:t>のポイント</w:t>
      </w:r>
    </w:p>
    <w:p w:rsidR="00545792" w:rsidRPr="00545792" w:rsidRDefault="00D82521">
      <w:pPr>
        <w:rPr>
          <w:rFonts w:ascii="メイリオ" w:eastAsia="メイリオ" w:hAnsi="メイリオ" w:cs="メイリオ"/>
          <w:sz w:val="24"/>
          <w:szCs w:val="24"/>
        </w:rPr>
      </w:pPr>
      <w:r w:rsidRPr="002A48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6C5FF" wp14:editId="7396BE65">
                <wp:simplePos x="0" y="0"/>
                <wp:positionH relativeFrom="column">
                  <wp:posOffset>185420</wp:posOffset>
                </wp:positionH>
                <wp:positionV relativeFrom="paragraph">
                  <wp:posOffset>25400</wp:posOffset>
                </wp:positionV>
                <wp:extent cx="5568950" cy="1543050"/>
                <wp:effectExtent l="0" t="0" r="12700" b="19050"/>
                <wp:wrapNone/>
                <wp:docPr id="5" name="額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0" cy="1543050"/>
                        </a:xfrm>
                        <a:prstGeom prst="bevel">
                          <a:avLst>
                            <a:gd name="adj" fmla="val 3884"/>
                          </a:avLst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792" w:rsidRPr="00545792" w:rsidRDefault="00545792" w:rsidP="00545792">
                            <w:pPr>
                              <w:spacing w:line="480" w:lineRule="exact"/>
                              <w:ind w:firstLineChars="100" w:firstLine="2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579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・標高</w:t>
                            </w:r>
                            <w:r w:rsidRPr="00545792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20m</w:t>
                            </w:r>
                            <w:r w:rsidRPr="0054579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以上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確保できる場所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であること（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自然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地形が望ましい）</w:t>
                            </w:r>
                          </w:p>
                          <w:p w:rsidR="00545792" w:rsidRPr="00545792" w:rsidRDefault="00545792" w:rsidP="00545792">
                            <w:pPr>
                              <w:spacing w:line="480" w:lineRule="exact"/>
                              <w:ind w:firstLineChars="100" w:firstLine="2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579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545792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津波避難ビル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であること</w:t>
                            </w:r>
                            <w:r w:rsidRPr="0054579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（表示）</w:t>
                            </w:r>
                          </w:p>
                          <w:p w:rsidR="00545792" w:rsidRPr="00545792" w:rsidRDefault="00545792" w:rsidP="00545792">
                            <w:pPr>
                              <w:spacing w:line="480" w:lineRule="exact"/>
                              <w:ind w:firstLineChars="100" w:firstLine="2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579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・垂直避難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Pr="0054579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優先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すること</w:t>
                            </w:r>
                          </w:p>
                          <w:p w:rsidR="00545792" w:rsidRPr="00545792" w:rsidRDefault="00545792" w:rsidP="00545792">
                            <w:pPr>
                              <w:spacing w:line="480" w:lineRule="exact"/>
                              <w:ind w:firstLineChars="100" w:firstLine="2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579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・安全な</w:t>
                            </w:r>
                            <w:r w:rsidRPr="00545792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避難路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  <w:r w:rsidRPr="0054579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確保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できること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複数あることが望ましい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545792" w:rsidRPr="00545792" w:rsidRDefault="00545792" w:rsidP="00545792">
                            <w:pPr>
                              <w:spacing w:line="480" w:lineRule="exact"/>
                              <w:ind w:firstLineChars="100" w:firstLine="2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45792" w:rsidRPr="00545792" w:rsidRDefault="00545792" w:rsidP="00545792">
                            <w:pPr>
                              <w:spacing w:line="480" w:lineRule="exact"/>
                              <w:ind w:firstLineChars="100" w:firstLine="2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45792" w:rsidRPr="00545792" w:rsidRDefault="00545792" w:rsidP="00545792">
                            <w:pPr>
                              <w:spacing w:line="48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6C5F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5" o:spid="_x0000_s1026" type="#_x0000_t84" style="position:absolute;left:0;text-align:left;margin-left:14.6pt;margin-top:2pt;width:438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" adj="839" fillcolor="white [3212]" strokecolor="black [3213]">
                <v:textbox>
                  <w:txbxContent>
                    <w:p w:rsidR="00545792" w:rsidRPr="00545792" w:rsidRDefault="00545792" w:rsidP="00545792">
                      <w:pPr>
                        <w:spacing w:line="480" w:lineRule="exact"/>
                        <w:ind w:firstLineChars="100" w:firstLine="2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54579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・標高</w:t>
                      </w:r>
                      <w:r w:rsidRPr="00545792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20m</w:t>
                      </w:r>
                      <w:r w:rsidRPr="0054579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以上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確保できる場所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であること（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自然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地形が望ましい）</w:t>
                      </w:r>
                    </w:p>
                    <w:p w:rsidR="00545792" w:rsidRPr="00545792" w:rsidRDefault="00545792" w:rsidP="00545792">
                      <w:pPr>
                        <w:spacing w:line="480" w:lineRule="exact"/>
                        <w:ind w:firstLineChars="100" w:firstLine="2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54579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545792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津波避難ビル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であること</w:t>
                      </w:r>
                      <w:r w:rsidRPr="0054579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（表示）</w:t>
                      </w:r>
                    </w:p>
                    <w:p w:rsidR="00545792" w:rsidRPr="00545792" w:rsidRDefault="00545792" w:rsidP="00545792">
                      <w:pPr>
                        <w:spacing w:line="480" w:lineRule="exact"/>
                        <w:ind w:firstLineChars="100" w:firstLine="280"/>
                        <w:jc w:val="left"/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54579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・垂直避難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Pr="0054579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優先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すること</w:t>
                      </w:r>
                    </w:p>
                    <w:p w:rsidR="00545792" w:rsidRPr="00545792" w:rsidRDefault="00545792" w:rsidP="00545792">
                      <w:pPr>
                        <w:spacing w:line="480" w:lineRule="exact"/>
                        <w:ind w:firstLineChars="100" w:firstLine="280"/>
                        <w:jc w:val="left"/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54579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・安全な</w:t>
                      </w:r>
                      <w:r w:rsidRPr="00545792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避難路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  <w:r w:rsidRPr="0054579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確保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できること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複数あることが望ましい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545792" w:rsidRPr="00545792" w:rsidRDefault="00545792" w:rsidP="00545792">
                      <w:pPr>
                        <w:spacing w:line="480" w:lineRule="exact"/>
                        <w:ind w:firstLineChars="100" w:firstLine="2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45792" w:rsidRPr="00545792" w:rsidRDefault="00545792" w:rsidP="00545792">
                      <w:pPr>
                        <w:spacing w:line="480" w:lineRule="exact"/>
                        <w:ind w:firstLineChars="100" w:firstLine="2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45792" w:rsidRPr="00545792" w:rsidRDefault="00545792" w:rsidP="00545792">
                      <w:pPr>
                        <w:spacing w:line="48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5792" w:rsidRDefault="00545792">
      <w:pPr>
        <w:rPr>
          <w:rFonts w:ascii="メイリオ" w:eastAsia="メイリオ" w:hAnsi="メイリオ" w:cs="メイリオ"/>
          <w:sz w:val="24"/>
          <w:szCs w:val="24"/>
        </w:rPr>
      </w:pPr>
      <w:r w:rsidRPr="00545792"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9618BEE" wp14:editId="4E41E27B">
            <wp:simplePos x="0" y="0"/>
            <wp:positionH relativeFrom="column">
              <wp:posOffset>4747895</wp:posOffset>
            </wp:positionH>
            <wp:positionV relativeFrom="paragraph">
              <wp:posOffset>149225</wp:posOffset>
            </wp:positionV>
            <wp:extent cx="742950" cy="742950"/>
            <wp:effectExtent l="0" t="0" r="0" b="0"/>
            <wp:wrapNone/>
            <wp:docPr id="1" name="図 1" descr="G:\教育政策課事務\防災教育関係\栄養教諭研修会\避難に関するマーク\津波避難ビ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教育政策課事務\防災教育関係\栄養教諭研修会\避難に関するマーク\津波避難ビル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792" w:rsidRDefault="00545792">
      <w:pPr>
        <w:rPr>
          <w:rFonts w:ascii="メイリオ" w:eastAsia="メイリオ" w:hAnsi="メイリオ" w:cs="メイリオ"/>
          <w:sz w:val="24"/>
          <w:szCs w:val="24"/>
        </w:rPr>
      </w:pPr>
    </w:p>
    <w:p w:rsidR="00545792" w:rsidRDefault="00545792">
      <w:pPr>
        <w:rPr>
          <w:rFonts w:ascii="メイリオ" w:eastAsia="メイリオ" w:hAnsi="メイリオ" w:cs="メイリオ"/>
          <w:sz w:val="24"/>
          <w:szCs w:val="24"/>
        </w:rPr>
      </w:pPr>
    </w:p>
    <w:p w:rsidR="00F92011" w:rsidRPr="00D82521" w:rsidRDefault="00D82521">
      <w:pPr>
        <w:rPr>
          <w:rFonts w:ascii="メイリオ" w:eastAsia="メイリオ" w:hAnsi="メイリオ" w:cs="メイリオ"/>
          <w:b/>
          <w:sz w:val="24"/>
          <w:szCs w:val="24"/>
        </w:rPr>
      </w:pPr>
      <w:r w:rsidRPr="00D82521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73330C" w:rsidRPr="00D82521">
        <w:rPr>
          <w:rFonts w:ascii="メイリオ" w:eastAsia="メイリオ" w:hAnsi="メイリオ" w:cs="メイリオ" w:hint="eastAsia"/>
          <w:b/>
          <w:sz w:val="24"/>
          <w:szCs w:val="24"/>
        </w:rPr>
        <w:t>校外学習時等</w:t>
      </w:r>
      <w:r w:rsidR="0073330C" w:rsidRPr="00D82521">
        <w:rPr>
          <w:rFonts w:ascii="メイリオ" w:eastAsia="メイリオ" w:hAnsi="メイリオ" w:cs="メイリオ"/>
          <w:b/>
          <w:sz w:val="24"/>
          <w:szCs w:val="24"/>
        </w:rPr>
        <w:t>における防災事前</w:t>
      </w:r>
      <w:r w:rsidR="0073330C" w:rsidRPr="00D82521">
        <w:rPr>
          <w:rFonts w:ascii="メイリオ" w:eastAsia="メイリオ" w:hAnsi="メイリオ" w:cs="メイリオ" w:hint="eastAsia"/>
          <w:b/>
          <w:sz w:val="24"/>
          <w:szCs w:val="24"/>
        </w:rPr>
        <w:t>チ</w:t>
      </w:r>
      <w:r w:rsidR="00545792" w:rsidRPr="00D82521">
        <w:rPr>
          <w:rFonts w:ascii="メイリオ" w:eastAsia="メイリオ" w:hAnsi="メイリオ" w:cs="メイリオ" w:hint="eastAsia"/>
          <w:b/>
          <w:sz w:val="24"/>
          <w:szCs w:val="24"/>
        </w:rPr>
        <w:t>ェックポイント</w:t>
      </w:r>
    </w:p>
    <w:tbl>
      <w:tblPr>
        <w:tblW w:w="8766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7173"/>
        <w:gridCol w:w="1134"/>
      </w:tblGrid>
      <w:tr w:rsidR="0073330C" w:rsidTr="00D82521">
        <w:trPr>
          <w:trHeight w:val="400"/>
        </w:trPr>
        <w:tc>
          <w:tcPr>
            <w:tcW w:w="459" w:type="dxa"/>
          </w:tcPr>
          <w:p w:rsidR="0073330C" w:rsidRPr="00636C0C" w:rsidRDefault="0073330C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173" w:type="dxa"/>
            <w:vAlign w:val="center"/>
          </w:tcPr>
          <w:p w:rsidR="0073330C" w:rsidRPr="00636C0C" w:rsidRDefault="0073330C" w:rsidP="00BB77D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ことがら</w:t>
            </w:r>
          </w:p>
        </w:tc>
        <w:tc>
          <w:tcPr>
            <w:tcW w:w="1134" w:type="dxa"/>
            <w:vAlign w:val="center"/>
          </w:tcPr>
          <w:p w:rsidR="0073330C" w:rsidRPr="00636C0C" w:rsidRDefault="0073330C" w:rsidP="00BB77D4">
            <w:pPr>
              <w:adjustRightInd w:val="0"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チェック</w:t>
            </w:r>
          </w:p>
        </w:tc>
      </w:tr>
      <w:tr w:rsidR="0073330C" w:rsidTr="00030171">
        <w:trPr>
          <w:trHeight w:val="593"/>
        </w:trPr>
        <w:tc>
          <w:tcPr>
            <w:tcW w:w="459" w:type="dxa"/>
            <w:vAlign w:val="center"/>
          </w:tcPr>
          <w:p w:rsidR="0073330C" w:rsidRPr="00636C0C" w:rsidRDefault="0073330C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１</w:t>
            </w:r>
          </w:p>
        </w:tc>
        <w:tc>
          <w:tcPr>
            <w:tcW w:w="7173" w:type="dxa"/>
            <w:vAlign w:val="center"/>
          </w:tcPr>
          <w:p w:rsidR="0073330C" w:rsidRPr="00030171" w:rsidRDefault="00BE5266" w:rsidP="00030171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引率</w:t>
            </w:r>
            <w:r w:rsidRPr="00030171">
              <w:rPr>
                <w:rFonts w:ascii="メイリオ" w:eastAsia="メイリオ" w:hAnsi="メイリオ" w:cs="メイリオ"/>
                <w:szCs w:val="21"/>
              </w:rPr>
              <w:t>責任者と学校との連絡手段が</w:t>
            </w: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十分</w:t>
            </w:r>
            <w:r w:rsidRPr="00030171">
              <w:rPr>
                <w:rFonts w:ascii="メイリオ" w:eastAsia="メイリオ" w:hAnsi="メイリオ" w:cs="メイリオ"/>
                <w:szCs w:val="21"/>
              </w:rPr>
              <w:t>確保</w:t>
            </w: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 w:rsidRPr="00030171">
              <w:rPr>
                <w:rFonts w:ascii="メイリオ" w:eastAsia="メイリオ" w:hAnsi="メイリオ" w:cs="メイリオ"/>
                <w:szCs w:val="21"/>
              </w:rPr>
              <w:t>確認</w:t>
            </w:r>
            <w:r w:rsidR="00D82521" w:rsidRPr="00030171">
              <w:rPr>
                <w:rFonts w:ascii="メイリオ" w:eastAsia="メイリオ" w:hAnsi="メイリオ" w:cs="メイリオ" w:hint="eastAsia"/>
                <w:szCs w:val="21"/>
              </w:rPr>
              <w:t>できて</w:t>
            </w:r>
            <w:r w:rsidRPr="00030171">
              <w:rPr>
                <w:rFonts w:ascii="メイリオ" w:eastAsia="メイリオ" w:hAnsi="メイリオ" w:cs="メイリオ"/>
                <w:szCs w:val="21"/>
              </w:rPr>
              <w:t>いるか</w:t>
            </w:r>
          </w:p>
        </w:tc>
        <w:tc>
          <w:tcPr>
            <w:tcW w:w="1134" w:type="dxa"/>
            <w:vAlign w:val="center"/>
          </w:tcPr>
          <w:p w:rsidR="0073330C" w:rsidRPr="00030171" w:rsidRDefault="0073330C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3330C" w:rsidTr="00030171">
        <w:trPr>
          <w:trHeight w:val="593"/>
        </w:trPr>
        <w:tc>
          <w:tcPr>
            <w:tcW w:w="459" w:type="dxa"/>
            <w:vAlign w:val="center"/>
          </w:tcPr>
          <w:p w:rsidR="0073330C" w:rsidRPr="00636C0C" w:rsidRDefault="0073330C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２</w:t>
            </w:r>
          </w:p>
        </w:tc>
        <w:tc>
          <w:tcPr>
            <w:tcW w:w="7173" w:type="dxa"/>
            <w:vAlign w:val="center"/>
          </w:tcPr>
          <w:p w:rsidR="0073330C" w:rsidRPr="00030171" w:rsidRDefault="00BE5266" w:rsidP="00030171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校外学習</w:t>
            </w:r>
            <w:r w:rsidRPr="00030171">
              <w:rPr>
                <w:rFonts w:ascii="メイリオ" w:eastAsia="メイリオ" w:hAnsi="メイリオ" w:cs="メイリオ"/>
                <w:szCs w:val="21"/>
              </w:rPr>
              <w:t>参加者名簿</w:t>
            </w: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に</w:t>
            </w:r>
            <w:r w:rsidRPr="00030171">
              <w:rPr>
                <w:rFonts w:ascii="メイリオ" w:eastAsia="メイリオ" w:hAnsi="メイリオ" w:cs="メイリオ"/>
                <w:szCs w:val="21"/>
              </w:rPr>
              <w:t>緊急連絡先が明記されているか</w:t>
            </w:r>
          </w:p>
        </w:tc>
        <w:tc>
          <w:tcPr>
            <w:tcW w:w="1134" w:type="dxa"/>
            <w:vAlign w:val="center"/>
          </w:tcPr>
          <w:p w:rsidR="0073330C" w:rsidRPr="00030171" w:rsidRDefault="0073330C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3330C" w:rsidTr="00030171">
        <w:trPr>
          <w:trHeight w:val="593"/>
        </w:trPr>
        <w:tc>
          <w:tcPr>
            <w:tcW w:w="459" w:type="dxa"/>
            <w:vAlign w:val="center"/>
          </w:tcPr>
          <w:p w:rsidR="0073330C" w:rsidRPr="00636C0C" w:rsidRDefault="0073330C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36C0C">
              <w:rPr>
                <w:rFonts w:ascii="メイリオ" w:eastAsia="メイリオ" w:hAnsi="メイリオ" w:cs="メイリオ" w:hint="eastAsia"/>
                <w:szCs w:val="21"/>
              </w:rPr>
              <w:t>３</w:t>
            </w:r>
          </w:p>
        </w:tc>
        <w:tc>
          <w:tcPr>
            <w:tcW w:w="7173" w:type="dxa"/>
            <w:vAlign w:val="center"/>
          </w:tcPr>
          <w:p w:rsidR="0073330C" w:rsidRPr="00030171" w:rsidRDefault="00BE5266" w:rsidP="00030171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引率団内での</w:t>
            </w:r>
            <w:r w:rsidRPr="00030171">
              <w:rPr>
                <w:rFonts w:ascii="メイリオ" w:eastAsia="メイリオ" w:hAnsi="メイリオ" w:cs="メイリオ"/>
                <w:szCs w:val="21"/>
              </w:rPr>
              <w:t>連絡</w:t>
            </w: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手段</w:t>
            </w:r>
            <w:r w:rsidRPr="00030171">
              <w:rPr>
                <w:rFonts w:ascii="メイリオ" w:eastAsia="メイリオ" w:hAnsi="メイリオ" w:cs="メイリオ"/>
                <w:szCs w:val="21"/>
              </w:rPr>
              <w:t>が十分確保・確認</w:t>
            </w:r>
            <w:r w:rsidR="00D82521" w:rsidRPr="00030171">
              <w:rPr>
                <w:rFonts w:ascii="メイリオ" w:eastAsia="メイリオ" w:hAnsi="メイリオ" w:cs="メイリオ" w:hint="eastAsia"/>
                <w:szCs w:val="21"/>
              </w:rPr>
              <w:t>できて</w:t>
            </w:r>
            <w:r w:rsidRPr="00030171">
              <w:rPr>
                <w:rFonts w:ascii="メイリオ" w:eastAsia="メイリオ" w:hAnsi="メイリオ" w:cs="メイリオ"/>
                <w:szCs w:val="21"/>
              </w:rPr>
              <w:t>いるか</w:t>
            </w:r>
          </w:p>
        </w:tc>
        <w:tc>
          <w:tcPr>
            <w:tcW w:w="1134" w:type="dxa"/>
            <w:vAlign w:val="center"/>
          </w:tcPr>
          <w:p w:rsidR="0073330C" w:rsidRPr="00030171" w:rsidRDefault="0073330C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E5266" w:rsidTr="00030171">
        <w:trPr>
          <w:trHeight w:val="593"/>
        </w:trPr>
        <w:tc>
          <w:tcPr>
            <w:tcW w:w="459" w:type="dxa"/>
            <w:vAlign w:val="center"/>
          </w:tcPr>
          <w:p w:rsidR="00BE5266" w:rsidRPr="00636C0C" w:rsidRDefault="00BE5266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４</w:t>
            </w:r>
          </w:p>
        </w:tc>
        <w:tc>
          <w:tcPr>
            <w:tcW w:w="7173" w:type="dxa"/>
            <w:vAlign w:val="center"/>
          </w:tcPr>
          <w:p w:rsidR="00BE5266" w:rsidRPr="00030171" w:rsidRDefault="00BE5266" w:rsidP="00030171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学習場所</w:t>
            </w:r>
            <w:r w:rsidRPr="00030171">
              <w:rPr>
                <w:rFonts w:ascii="メイリオ" w:eastAsia="メイリオ" w:hAnsi="メイリオ" w:cs="メイリオ"/>
                <w:szCs w:val="21"/>
              </w:rPr>
              <w:t>周辺</w:t>
            </w: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で</w:t>
            </w:r>
            <w:r w:rsidRPr="00030171">
              <w:rPr>
                <w:rFonts w:ascii="メイリオ" w:eastAsia="メイリオ" w:hAnsi="メイリオ" w:cs="メイリオ"/>
                <w:szCs w:val="21"/>
              </w:rPr>
              <w:t>起こりうる災害とその規模について事前把握を行っているか</w:t>
            </w:r>
            <w:r w:rsidR="003B172E">
              <w:rPr>
                <w:rFonts w:ascii="メイリオ" w:eastAsia="メイリオ" w:hAnsi="メイリオ" w:cs="メイリオ" w:hint="eastAsia"/>
                <w:szCs w:val="21"/>
              </w:rPr>
              <w:t>（震度</w:t>
            </w:r>
            <w:r w:rsidR="003B172E">
              <w:rPr>
                <w:rFonts w:ascii="メイリオ" w:eastAsia="メイリオ" w:hAnsi="メイリオ" w:cs="メイリオ"/>
                <w:szCs w:val="21"/>
              </w:rPr>
              <w:t>，</w:t>
            </w:r>
            <w:r w:rsidR="003B172E">
              <w:rPr>
                <w:rFonts w:ascii="メイリオ" w:eastAsia="メイリオ" w:hAnsi="メイリオ" w:cs="メイリオ" w:hint="eastAsia"/>
                <w:szCs w:val="21"/>
              </w:rPr>
              <w:t>浸水予測，津波</w:t>
            </w:r>
            <w:r w:rsidR="003B172E">
              <w:rPr>
                <w:rFonts w:ascii="メイリオ" w:eastAsia="メイリオ" w:hAnsi="メイリオ" w:cs="メイリオ"/>
                <w:szCs w:val="21"/>
              </w:rPr>
              <w:t>到達時間予測</w:t>
            </w:r>
            <w:r w:rsidR="003B172E">
              <w:rPr>
                <w:rFonts w:ascii="メイリオ" w:eastAsia="メイリオ" w:hAnsi="メイリオ" w:cs="メイリオ" w:hint="eastAsia"/>
                <w:szCs w:val="21"/>
              </w:rPr>
              <w:t>等）</w:t>
            </w:r>
          </w:p>
        </w:tc>
        <w:tc>
          <w:tcPr>
            <w:tcW w:w="1134" w:type="dxa"/>
            <w:vAlign w:val="center"/>
          </w:tcPr>
          <w:p w:rsidR="00BE5266" w:rsidRPr="00030171" w:rsidRDefault="00BE5266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E5266" w:rsidTr="00030171">
        <w:trPr>
          <w:trHeight w:val="593"/>
        </w:trPr>
        <w:tc>
          <w:tcPr>
            <w:tcW w:w="459" w:type="dxa"/>
            <w:vAlign w:val="center"/>
          </w:tcPr>
          <w:p w:rsidR="00BE5266" w:rsidRDefault="00BE5266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５</w:t>
            </w:r>
          </w:p>
        </w:tc>
        <w:tc>
          <w:tcPr>
            <w:tcW w:w="7173" w:type="dxa"/>
            <w:vAlign w:val="center"/>
          </w:tcPr>
          <w:p w:rsidR="00BE5266" w:rsidRPr="00030171" w:rsidRDefault="00BE5266" w:rsidP="00030171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災害</w:t>
            </w:r>
            <w:r w:rsidRPr="00030171">
              <w:rPr>
                <w:rFonts w:ascii="メイリオ" w:eastAsia="メイリオ" w:hAnsi="メイリオ" w:cs="メイリオ"/>
                <w:szCs w:val="21"/>
              </w:rPr>
              <w:t>発生時の</w:t>
            </w: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現地責任者</w:t>
            </w:r>
            <w:r w:rsidR="00030171">
              <w:rPr>
                <w:rFonts w:ascii="メイリオ" w:eastAsia="メイリオ" w:hAnsi="メイリオ" w:cs="メイリオ" w:hint="eastAsia"/>
                <w:szCs w:val="21"/>
              </w:rPr>
              <w:t>を</w:t>
            </w: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決めているか</w:t>
            </w:r>
            <w:r w:rsidR="00030171">
              <w:rPr>
                <w:rFonts w:ascii="メイリオ" w:eastAsia="メイリオ" w:hAnsi="メイリオ" w:cs="メイリオ" w:hint="eastAsia"/>
                <w:szCs w:val="21"/>
              </w:rPr>
              <w:t>（順位付け</w:t>
            </w:r>
            <w:r w:rsidR="00030171">
              <w:rPr>
                <w:rFonts w:ascii="メイリオ" w:eastAsia="メイリオ" w:hAnsi="メイリオ" w:cs="メイリオ"/>
                <w:szCs w:val="21"/>
              </w:rPr>
              <w:t>・複数</w:t>
            </w:r>
            <w:r w:rsidR="00030171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BE5266" w:rsidRPr="00030171" w:rsidRDefault="00BE5266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3330C" w:rsidTr="00030171">
        <w:trPr>
          <w:trHeight w:val="593"/>
        </w:trPr>
        <w:tc>
          <w:tcPr>
            <w:tcW w:w="459" w:type="dxa"/>
            <w:vAlign w:val="center"/>
          </w:tcPr>
          <w:p w:rsidR="0073330C" w:rsidRPr="00636C0C" w:rsidRDefault="00BE5266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６</w:t>
            </w:r>
          </w:p>
        </w:tc>
        <w:tc>
          <w:tcPr>
            <w:tcW w:w="7173" w:type="dxa"/>
            <w:vAlign w:val="center"/>
          </w:tcPr>
          <w:p w:rsidR="0073330C" w:rsidRPr="00030171" w:rsidRDefault="00BE5266" w:rsidP="00030171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学習</w:t>
            </w:r>
            <w:r w:rsidRPr="00030171">
              <w:rPr>
                <w:rFonts w:ascii="メイリオ" w:eastAsia="メイリオ" w:hAnsi="メイリオ" w:cs="メイリオ"/>
                <w:szCs w:val="21"/>
              </w:rPr>
              <w:t>場所</w:t>
            </w: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周辺の</w:t>
            </w:r>
            <w:r w:rsidRPr="00030171">
              <w:rPr>
                <w:rFonts w:ascii="メイリオ" w:eastAsia="メイリオ" w:hAnsi="メイリオ" w:cs="メイリオ"/>
                <w:szCs w:val="21"/>
              </w:rPr>
              <w:t>緊急避難場所について事前把握を</w:t>
            </w: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行っているか</w:t>
            </w:r>
          </w:p>
        </w:tc>
        <w:tc>
          <w:tcPr>
            <w:tcW w:w="1134" w:type="dxa"/>
            <w:vAlign w:val="center"/>
          </w:tcPr>
          <w:p w:rsidR="0073330C" w:rsidRPr="00030171" w:rsidRDefault="0073330C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82521" w:rsidTr="00030171">
        <w:trPr>
          <w:trHeight w:val="593"/>
        </w:trPr>
        <w:tc>
          <w:tcPr>
            <w:tcW w:w="459" w:type="dxa"/>
            <w:vAlign w:val="center"/>
          </w:tcPr>
          <w:p w:rsidR="00D82521" w:rsidRDefault="00D8252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７</w:t>
            </w:r>
          </w:p>
        </w:tc>
        <w:tc>
          <w:tcPr>
            <w:tcW w:w="7173" w:type="dxa"/>
            <w:vAlign w:val="center"/>
          </w:tcPr>
          <w:p w:rsidR="00D82521" w:rsidRPr="00030171" w:rsidRDefault="00D82521" w:rsidP="00030171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移動時に利用する</w:t>
            </w:r>
            <w:r w:rsidRPr="00030171">
              <w:rPr>
                <w:rFonts w:ascii="メイリオ" w:eastAsia="メイリオ" w:hAnsi="メイリオ" w:cs="メイリオ"/>
                <w:szCs w:val="21"/>
              </w:rPr>
              <w:t>交通機関</w:t>
            </w: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への</w:t>
            </w:r>
            <w:r w:rsidRPr="00030171">
              <w:rPr>
                <w:rFonts w:ascii="メイリオ" w:eastAsia="メイリオ" w:hAnsi="メイリオ" w:cs="メイリオ"/>
                <w:szCs w:val="21"/>
              </w:rPr>
              <w:t>連絡</w:t>
            </w: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先が</w:t>
            </w:r>
            <w:r w:rsidRPr="00030171">
              <w:rPr>
                <w:rFonts w:ascii="メイリオ" w:eastAsia="メイリオ" w:hAnsi="メイリオ" w:cs="メイリオ"/>
                <w:szCs w:val="21"/>
              </w:rPr>
              <w:t>確認</w:t>
            </w: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できて</w:t>
            </w:r>
            <w:r w:rsidRPr="00030171">
              <w:rPr>
                <w:rFonts w:ascii="メイリオ" w:eastAsia="メイリオ" w:hAnsi="メイリオ" w:cs="メイリオ"/>
                <w:szCs w:val="21"/>
              </w:rPr>
              <w:t>いるか</w:t>
            </w:r>
          </w:p>
        </w:tc>
        <w:tc>
          <w:tcPr>
            <w:tcW w:w="1134" w:type="dxa"/>
            <w:vAlign w:val="center"/>
          </w:tcPr>
          <w:p w:rsidR="00D82521" w:rsidRPr="00030171" w:rsidRDefault="00D8252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3330C" w:rsidTr="00030171">
        <w:trPr>
          <w:trHeight w:val="593"/>
        </w:trPr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73330C" w:rsidRPr="00636C0C" w:rsidRDefault="00D8252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８</w:t>
            </w: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73330C" w:rsidRPr="00030171" w:rsidRDefault="00D82521" w:rsidP="00030171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（徒歩移動</w:t>
            </w:r>
            <w:r w:rsidRPr="00030171">
              <w:rPr>
                <w:rFonts w:ascii="メイリオ" w:eastAsia="メイリオ" w:hAnsi="メイリオ" w:cs="メイリオ"/>
                <w:szCs w:val="21"/>
              </w:rPr>
              <w:t>時</w:t>
            </w: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r w:rsidR="00BE5266" w:rsidRPr="00030171">
              <w:rPr>
                <w:rFonts w:ascii="メイリオ" w:eastAsia="メイリオ" w:hAnsi="メイリオ" w:cs="メイリオ" w:hint="eastAsia"/>
                <w:szCs w:val="21"/>
              </w:rPr>
              <w:t>移動時の</w:t>
            </w:r>
            <w:r w:rsidRPr="00030171">
              <w:rPr>
                <w:rFonts w:ascii="メイリオ" w:eastAsia="メイリオ" w:hAnsi="メイリオ" w:cs="メイリオ"/>
                <w:szCs w:val="21"/>
              </w:rPr>
              <w:t>緊急避難場所について事前把握</w:t>
            </w: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を</w:t>
            </w:r>
            <w:r w:rsidR="00BE5266" w:rsidRPr="00030171">
              <w:rPr>
                <w:rFonts w:ascii="メイリオ" w:eastAsia="メイリオ" w:hAnsi="メイリオ" w:cs="メイリオ"/>
                <w:szCs w:val="21"/>
              </w:rPr>
              <w:t>行っているか</w:t>
            </w:r>
          </w:p>
        </w:tc>
        <w:tc>
          <w:tcPr>
            <w:tcW w:w="1134" w:type="dxa"/>
            <w:vAlign w:val="center"/>
          </w:tcPr>
          <w:p w:rsidR="0073330C" w:rsidRPr="00030171" w:rsidRDefault="0073330C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82521" w:rsidTr="00030171">
        <w:trPr>
          <w:trHeight w:val="593"/>
        </w:trPr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D82521" w:rsidRDefault="00D8252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９</w:t>
            </w: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D82521" w:rsidRPr="00030171" w:rsidRDefault="00D82521" w:rsidP="00030171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宿泊施設に</w:t>
            </w:r>
            <w:r w:rsidRPr="00030171">
              <w:rPr>
                <w:rFonts w:ascii="メイリオ" w:eastAsia="メイリオ" w:hAnsi="メイリオ" w:cs="メイリオ"/>
                <w:szCs w:val="21"/>
              </w:rPr>
              <w:t>おける</w:t>
            </w: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非常口</w:t>
            </w:r>
            <w:r w:rsidRPr="00030171">
              <w:rPr>
                <w:rFonts w:ascii="メイリオ" w:eastAsia="メイリオ" w:hAnsi="メイリオ" w:cs="メイリオ"/>
                <w:szCs w:val="21"/>
              </w:rPr>
              <w:t>，非常用設備等の確認が出来ているか</w:t>
            </w:r>
          </w:p>
        </w:tc>
        <w:tc>
          <w:tcPr>
            <w:tcW w:w="1134" w:type="dxa"/>
            <w:vAlign w:val="center"/>
          </w:tcPr>
          <w:p w:rsidR="00D82521" w:rsidRPr="00030171" w:rsidRDefault="00D8252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3330C" w:rsidTr="00030171">
        <w:trPr>
          <w:trHeight w:val="593"/>
        </w:trPr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73330C" w:rsidRPr="00636C0C" w:rsidRDefault="00D8252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10</w:t>
            </w: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73330C" w:rsidRPr="00030171" w:rsidRDefault="00BE5266" w:rsidP="00030171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学習場所</w:t>
            </w:r>
            <w:r w:rsidRPr="00030171">
              <w:rPr>
                <w:rFonts w:ascii="メイリオ" w:eastAsia="メイリオ" w:hAnsi="メイリオ" w:cs="メイリオ"/>
                <w:szCs w:val="21"/>
              </w:rPr>
              <w:t>周辺の</w:t>
            </w: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医療機関</w:t>
            </w:r>
            <w:r w:rsidRPr="00030171">
              <w:rPr>
                <w:rFonts w:ascii="メイリオ" w:eastAsia="メイリオ" w:hAnsi="メイリオ" w:cs="メイリオ"/>
                <w:szCs w:val="21"/>
              </w:rPr>
              <w:t>，</w:t>
            </w:r>
            <w:r w:rsidRPr="00030171">
              <w:rPr>
                <w:rFonts w:ascii="メイリオ" w:eastAsia="メイリオ" w:hAnsi="メイリオ" w:cs="メイリオ" w:hint="eastAsia"/>
                <w:szCs w:val="21"/>
              </w:rPr>
              <w:t>収容避難場所に</w:t>
            </w:r>
            <w:r w:rsidRPr="00030171">
              <w:rPr>
                <w:rFonts w:ascii="メイリオ" w:eastAsia="メイリオ" w:hAnsi="メイリオ" w:cs="メイリオ"/>
                <w:szCs w:val="21"/>
              </w:rPr>
              <w:t>ついて事前把握を行っているか</w:t>
            </w:r>
          </w:p>
        </w:tc>
        <w:tc>
          <w:tcPr>
            <w:tcW w:w="1134" w:type="dxa"/>
            <w:vAlign w:val="center"/>
          </w:tcPr>
          <w:p w:rsidR="0073330C" w:rsidRPr="00030171" w:rsidRDefault="0073330C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30171" w:rsidTr="00030171">
        <w:trPr>
          <w:trHeight w:val="593"/>
        </w:trPr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030171" w:rsidRDefault="0003017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11</w:t>
            </w: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030171" w:rsidRPr="00030171" w:rsidRDefault="00030171" w:rsidP="00030171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保護者</w:t>
            </w:r>
            <w:r>
              <w:rPr>
                <w:rFonts w:ascii="メイリオ" w:eastAsia="メイリオ" w:hAnsi="メイリオ" w:cs="メイリオ"/>
                <w:szCs w:val="21"/>
              </w:rPr>
              <w:t>等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に</w:t>
            </w:r>
            <w:r>
              <w:rPr>
                <w:rFonts w:ascii="メイリオ" w:eastAsia="メイリオ" w:hAnsi="メイリオ" w:cs="メイリオ"/>
                <w:szCs w:val="21"/>
              </w:rPr>
              <w:t>安否情報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を伝える手段を</w:t>
            </w:r>
            <w:r>
              <w:rPr>
                <w:rFonts w:ascii="メイリオ" w:eastAsia="メイリオ" w:hAnsi="メイリオ" w:cs="メイリオ"/>
                <w:szCs w:val="21"/>
              </w:rPr>
              <w:t>確保しているか</w:t>
            </w:r>
          </w:p>
        </w:tc>
        <w:tc>
          <w:tcPr>
            <w:tcW w:w="1134" w:type="dxa"/>
            <w:vAlign w:val="center"/>
          </w:tcPr>
          <w:p w:rsidR="00030171" w:rsidRPr="00030171" w:rsidRDefault="0003017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30171" w:rsidTr="00030171">
        <w:trPr>
          <w:trHeight w:val="593"/>
        </w:trPr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030171" w:rsidRPr="00030171" w:rsidRDefault="00030171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12</w:t>
            </w: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030171" w:rsidRPr="00030171" w:rsidRDefault="00030171" w:rsidP="00030171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緊急時に</w:t>
            </w:r>
            <w:r>
              <w:rPr>
                <w:rFonts w:ascii="メイリオ" w:eastAsia="メイリオ" w:hAnsi="メイリオ" w:cs="メイリオ"/>
                <w:szCs w:val="21"/>
              </w:rPr>
              <w:t>備えて，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学校</w:t>
            </w:r>
            <w:r>
              <w:rPr>
                <w:rFonts w:ascii="メイリオ" w:eastAsia="メイリオ" w:hAnsi="メイリオ" w:cs="メイリオ"/>
                <w:szCs w:val="21"/>
              </w:rPr>
              <w:t>残留者の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うち</w:t>
            </w:r>
            <w:r>
              <w:rPr>
                <w:rFonts w:ascii="メイリオ" w:eastAsia="メイリオ" w:hAnsi="メイリオ" w:cs="メイリオ"/>
                <w:szCs w:val="21"/>
              </w:rPr>
              <w:t>か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ら</w:t>
            </w:r>
            <w:r>
              <w:rPr>
                <w:rFonts w:ascii="メイリオ" w:eastAsia="メイリオ" w:hAnsi="メイリオ" w:cs="メイリオ"/>
                <w:szCs w:val="21"/>
              </w:rPr>
              <w:t>緊急派遣する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者を</w:t>
            </w:r>
            <w:r>
              <w:rPr>
                <w:rFonts w:ascii="メイリオ" w:eastAsia="メイリオ" w:hAnsi="メイリオ" w:cs="メイリオ"/>
                <w:szCs w:val="21"/>
              </w:rPr>
              <w:t>決めているか</w:t>
            </w:r>
          </w:p>
        </w:tc>
        <w:tc>
          <w:tcPr>
            <w:tcW w:w="1134" w:type="dxa"/>
            <w:vAlign w:val="center"/>
          </w:tcPr>
          <w:p w:rsidR="00030171" w:rsidRPr="00030171" w:rsidRDefault="00030171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D5E93" w:rsidTr="00030171">
        <w:trPr>
          <w:trHeight w:val="593"/>
        </w:trPr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7D5E93" w:rsidRDefault="007D5E93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7D5E93" w:rsidRDefault="007D5E93" w:rsidP="00030171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5E93" w:rsidRPr="00030171" w:rsidRDefault="007D5E93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D5E93" w:rsidTr="00030171">
        <w:trPr>
          <w:trHeight w:val="593"/>
        </w:trPr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7D5E93" w:rsidRDefault="007D5E93" w:rsidP="00BB77D4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173" w:type="dxa"/>
            <w:tcBorders>
              <w:left w:val="single" w:sz="4" w:space="0" w:color="auto"/>
            </w:tcBorders>
            <w:vAlign w:val="center"/>
          </w:tcPr>
          <w:p w:rsidR="007D5E93" w:rsidRDefault="007D5E93" w:rsidP="00030171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5E93" w:rsidRPr="00030171" w:rsidRDefault="007D5E93" w:rsidP="00BB77D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73330C" w:rsidRPr="00030171" w:rsidRDefault="0073330C" w:rsidP="00611E77">
      <w:pPr>
        <w:spacing w:line="20" w:lineRule="exact"/>
        <w:ind w:firstLineChars="200" w:firstLine="420"/>
        <w:rPr>
          <w:rFonts w:ascii="メイリオ" w:eastAsia="メイリオ" w:hAnsi="メイリオ" w:cs="メイリオ"/>
          <w:szCs w:val="21"/>
        </w:rPr>
      </w:pPr>
    </w:p>
    <w:sectPr w:rsidR="0073330C" w:rsidRPr="00030171" w:rsidSect="00836FCB">
      <w:headerReference w:type="default" r:id="rId7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7A" w:rsidRDefault="00A35E7A" w:rsidP="00836FCB">
      <w:r>
        <w:separator/>
      </w:r>
    </w:p>
  </w:endnote>
  <w:endnote w:type="continuationSeparator" w:id="0">
    <w:p w:rsidR="00A35E7A" w:rsidRDefault="00A35E7A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7A" w:rsidRDefault="00A35E7A" w:rsidP="00836FCB">
      <w:r>
        <w:separator/>
      </w:r>
    </w:p>
  </w:footnote>
  <w:footnote w:type="continuationSeparator" w:id="0">
    <w:p w:rsidR="00A35E7A" w:rsidRDefault="00A35E7A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2985770</wp:posOffset>
              </wp:positionH>
              <wp:positionV relativeFrom="paragraph">
                <wp:posOffset>307340</wp:posOffset>
              </wp:positionV>
              <wp:extent cx="2768600" cy="254635"/>
              <wp:effectExtent l="0" t="0" r="12700" b="1206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860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CF77B1" w:rsidP="00C358D1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校外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学習</w:t>
                          </w:r>
                          <w:r w:rsidR="00B8524D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時</w:t>
                          </w:r>
                          <w:r w:rsidR="00181B16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の防災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事前チェック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235.1pt;margin-top:24.2pt;width:218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" filled="f" stroked="f" strokeweight=".5pt">
              <v:textbox inset="0,0,0,0">
                <w:txbxContent>
                  <w:p w:rsidR="00836FCB" w:rsidRPr="00836FCB" w:rsidRDefault="00CF77B1" w:rsidP="00C358D1">
                    <w:pPr>
                      <w:jc w:val="right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校外</w:t>
                    </w:r>
                    <w:r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学習</w:t>
                    </w:r>
                    <w:r w:rsidR="00B8524D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時</w:t>
                    </w:r>
                    <w:r w:rsidR="00181B16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の防災</w:t>
                    </w:r>
                    <w:r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事前チェック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836FCB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事前</w:t>
                          </w:r>
                          <w:r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28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836FCB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 w:rsidRPr="00836FCB"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事前</w:t>
                    </w:r>
                    <w:r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0FD57F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" fillcolor="#ffc000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030171"/>
    <w:rsid w:val="00181B16"/>
    <w:rsid w:val="0020718B"/>
    <w:rsid w:val="002E74AC"/>
    <w:rsid w:val="00394675"/>
    <w:rsid w:val="003B172E"/>
    <w:rsid w:val="003B6AB1"/>
    <w:rsid w:val="0053451D"/>
    <w:rsid w:val="00545792"/>
    <w:rsid w:val="005A1CDF"/>
    <w:rsid w:val="005B26E8"/>
    <w:rsid w:val="006102C4"/>
    <w:rsid w:val="00611E77"/>
    <w:rsid w:val="00626F7D"/>
    <w:rsid w:val="0073330C"/>
    <w:rsid w:val="00777DD7"/>
    <w:rsid w:val="007D5E93"/>
    <w:rsid w:val="0081062C"/>
    <w:rsid w:val="00836FCB"/>
    <w:rsid w:val="008D13B0"/>
    <w:rsid w:val="008E04C4"/>
    <w:rsid w:val="009E78FC"/>
    <w:rsid w:val="00A35E7A"/>
    <w:rsid w:val="00B01FAA"/>
    <w:rsid w:val="00B8524D"/>
    <w:rsid w:val="00BE5266"/>
    <w:rsid w:val="00C358D1"/>
    <w:rsid w:val="00CF77B1"/>
    <w:rsid w:val="00D316D5"/>
    <w:rsid w:val="00D32DFA"/>
    <w:rsid w:val="00D82521"/>
    <w:rsid w:val="00DD5D1D"/>
    <w:rsid w:val="00F26008"/>
    <w:rsid w:val="00F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1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B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8</cp:revision>
  <cp:lastPrinted>2014-06-20T06:03:00Z</cp:lastPrinted>
  <dcterms:created xsi:type="dcterms:W3CDTF">2014-06-20T05:07:00Z</dcterms:created>
  <dcterms:modified xsi:type="dcterms:W3CDTF">2014-06-27T00:44:00Z</dcterms:modified>
</cp:coreProperties>
</file>