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6E1DF3BF"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w:t>
            </w:r>
            <w:r w:rsidR="005F6E61">
              <w:rPr>
                <w:rFonts w:hint="eastAsia"/>
                <w:color w:val="auto"/>
                <w:sz w:val="20"/>
                <w:szCs w:val="22"/>
              </w:rPr>
              <w:t>，</w:t>
            </w:r>
            <w:r w:rsidRPr="00F94D92">
              <w:rPr>
                <w:rFonts w:hint="eastAsia"/>
                <w:color w:val="auto"/>
                <w:sz w:val="20"/>
                <w:szCs w:val="22"/>
              </w:rPr>
              <w:t>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645CC00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w:t>
            </w:r>
            <w:r w:rsidR="005F6E61">
              <w:rPr>
                <w:rFonts w:cs="Times New Roman" w:hint="eastAsia"/>
                <w:color w:val="auto"/>
                <w:sz w:val="20"/>
                <w:szCs w:val="22"/>
              </w:rPr>
              <w:t>，</w:t>
            </w:r>
            <w:r w:rsidRPr="00F94D92">
              <w:rPr>
                <w:rFonts w:cs="Times New Roman" w:hint="eastAsia"/>
                <w:color w:val="auto"/>
                <w:sz w:val="20"/>
                <w:szCs w:val="22"/>
              </w:rPr>
              <w:t>必要に応じて暴力団員等と関係を有しないことの確認につき</w:t>
            </w:r>
            <w:r w:rsidR="005F6E61">
              <w:rPr>
                <w:rFonts w:cs="Times New Roman" w:hint="eastAsia"/>
                <w:color w:val="auto"/>
                <w:sz w:val="20"/>
                <w:szCs w:val="22"/>
              </w:rPr>
              <w:t>，</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3808FDDF" w:rsidR="00780BBD" w:rsidRPr="00CD53E5" w:rsidRDefault="00780BBD" w:rsidP="00585E70">
            <w:pPr>
              <w:suppressAutoHyphens/>
              <w:kinsoku w:val="0"/>
              <w:wordWrap w:val="0"/>
              <w:autoSpaceDE w:val="0"/>
              <w:autoSpaceDN w:val="0"/>
              <w:spacing w:beforeLines="50" w:before="160"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585E70">
              <w:rPr>
                <w:rFonts w:hint="eastAsia"/>
                <w:color w:val="auto"/>
              </w:rPr>
              <w:t xml:space="preserve">　</w:t>
            </w:r>
            <w:r w:rsidR="00585E70" w:rsidRPr="00585E70">
              <w:rPr>
                <w:rFonts w:hint="eastAsia"/>
                <w:color w:val="auto"/>
                <w:szCs w:val="22"/>
              </w:rPr>
              <w:t>高　知　市　長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4ED8D86A"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w:t>
            </w:r>
            <w:r w:rsidR="005F6E61">
              <w:rPr>
                <w:rFonts w:hint="eastAsia"/>
                <w:color w:val="auto"/>
                <w:sz w:val="18"/>
              </w:rPr>
              <w:t>，</w:t>
            </w:r>
            <w:r w:rsidR="00CD5598" w:rsidRPr="00120D33">
              <w:rPr>
                <w:rFonts w:hint="eastAsia"/>
                <w:color w:val="auto"/>
                <w:sz w:val="18"/>
              </w:rPr>
              <w:t>氏名</w:t>
            </w:r>
            <w:r w:rsidR="005F6E61">
              <w:rPr>
                <w:rFonts w:hint="eastAsia"/>
                <w:color w:val="auto"/>
                <w:sz w:val="18"/>
              </w:rPr>
              <w:t>，</w:t>
            </w:r>
            <w:r w:rsidR="00CD5598" w:rsidRPr="00120D33">
              <w:rPr>
                <w:rFonts w:hint="eastAsia"/>
                <w:color w:val="auto"/>
                <w:sz w:val="18"/>
              </w:rPr>
              <w:t>所在地</w:t>
            </w:r>
            <w:r w:rsidR="005F6E61">
              <w:rPr>
                <w:rFonts w:hint="eastAsia"/>
                <w:color w:val="auto"/>
                <w:sz w:val="18"/>
              </w:rPr>
              <w:t>，</w:t>
            </w:r>
            <w:r w:rsidR="00CD5598" w:rsidRPr="00120D33">
              <w:rPr>
                <w:rFonts w:hint="eastAsia"/>
                <w:color w:val="auto"/>
                <w:sz w:val="18"/>
              </w:rPr>
              <w:t>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631D2A1E"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w:t>
            </w:r>
            <w:r w:rsidR="005F6E61">
              <w:rPr>
                <w:rFonts w:hint="eastAsia"/>
                <w:color w:val="auto"/>
                <w:sz w:val="18"/>
                <w:szCs w:val="16"/>
              </w:rPr>
              <w:t>，</w:t>
            </w:r>
            <w:r w:rsidRPr="00120D33">
              <w:rPr>
                <w:rFonts w:hint="eastAsia"/>
                <w:color w:val="auto"/>
                <w:sz w:val="18"/>
                <w:szCs w:val="16"/>
              </w:rPr>
              <w:t>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622100A0"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w:t>
            </w:r>
            <w:r w:rsidR="005F6E61">
              <w:rPr>
                <w:rFonts w:hint="eastAsia"/>
                <w:color w:val="auto"/>
                <w:sz w:val="21"/>
                <w:szCs w:val="14"/>
              </w:rPr>
              <w:t>，</w:t>
            </w:r>
            <w:r w:rsidRPr="00120D33">
              <w:rPr>
                <w:rFonts w:hint="eastAsia"/>
                <w:color w:val="auto"/>
                <w:sz w:val="21"/>
                <w:szCs w:val="14"/>
              </w:rPr>
              <w:t>当該自治体における住宅扶助に基づく額（限度額：　　　円）を上限とし</w:t>
            </w:r>
            <w:r w:rsidR="005F6E61">
              <w:rPr>
                <w:rFonts w:hint="eastAsia"/>
                <w:color w:val="auto"/>
                <w:sz w:val="21"/>
                <w:szCs w:val="14"/>
              </w:rPr>
              <w:t>，</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56468681"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w:t>
            </w:r>
            <w:r w:rsidR="005F6E61">
              <w:rPr>
                <w:rFonts w:hint="eastAsia"/>
                <w:color w:val="auto"/>
                <w:sz w:val="21"/>
                <w:szCs w:val="14"/>
              </w:rPr>
              <w:t>，</w:t>
            </w:r>
            <w:r w:rsidRPr="00120D33">
              <w:rPr>
                <w:rFonts w:hint="eastAsia"/>
                <w:color w:val="auto"/>
                <w:sz w:val="21"/>
                <w:szCs w:val="14"/>
              </w:rPr>
              <w:t>借地借家法により</w:t>
            </w:r>
            <w:r w:rsidR="005F6E61">
              <w:rPr>
                <w:rFonts w:hint="eastAsia"/>
                <w:color w:val="auto"/>
                <w:sz w:val="21"/>
                <w:szCs w:val="14"/>
              </w:rPr>
              <w:t>，</w:t>
            </w:r>
            <w:r w:rsidRPr="00120D33">
              <w:rPr>
                <w:rFonts w:hint="eastAsia"/>
                <w:color w:val="auto"/>
                <w:sz w:val="21"/>
                <w:szCs w:val="14"/>
              </w:rPr>
              <w:t>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04028DA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w:t>
            </w:r>
            <w:r w:rsidR="005F6E61">
              <w:rPr>
                <w:rFonts w:hint="eastAsia"/>
                <w:color w:val="auto"/>
                <w:sz w:val="21"/>
                <w:szCs w:val="14"/>
              </w:rPr>
              <w:t>，</w:t>
            </w:r>
            <w:r w:rsidRPr="00120D33">
              <w:rPr>
                <w:rFonts w:hint="eastAsia"/>
                <w:color w:val="auto"/>
                <w:sz w:val="21"/>
                <w:szCs w:val="14"/>
              </w:rPr>
              <w:t>家賃には含めずに記載。</w:t>
            </w:r>
          </w:p>
          <w:p w14:paraId="2245F4D6" w14:textId="0A579506"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w:t>
            </w:r>
            <w:r w:rsidR="005F6E61">
              <w:rPr>
                <w:rFonts w:hint="eastAsia"/>
                <w:color w:val="auto"/>
                <w:sz w:val="21"/>
                <w:szCs w:val="15"/>
              </w:rPr>
              <w:t>，</w:t>
            </w:r>
            <w:r w:rsidRPr="00120D33">
              <w:rPr>
                <w:rFonts w:hint="eastAsia"/>
                <w:color w:val="auto"/>
                <w:sz w:val="21"/>
                <w:szCs w:val="15"/>
              </w:rPr>
              <w:t>入居</w:t>
            </w:r>
            <w:r w:rsidR="00E85B36">
              <w:rPr>
                <w:rFonts w:hint="eastAsia"/>
                <w:color w:val="auto"/>
                <w:sz w:val="21"/>
                <w:szCs w:val="15"/>
              </w:rPr>
              <w:t>開始</w:t>
            </w:r>
            <w:r w:rsidRPr="00120D33">
              <w:rPr>
                <w:rFonts w:hint="eastAsia"/>
                <w:color w:val="auto"/>
                <w:sz w:val="21"/>
                <w:szCs w:val="15"/>
              </w:rPr>
              <w:t>日欄の（　）内に</w:t>
            </w:r>
            <w:r w:rsidR="005F6E61">
              <w:rPr>
                <w:rFonts w:hint="eastAsia"/>
                <w:color w:val="auto"/>
                <w:sz w:val="21"/>
                <w:szCs w:val="15"/>
              </w:rPr>
              <w:t>，</w:t>
            </w:r>
            <w:r w:rsidRPr="00120D33">
              <w:rPr>
                <w:rFonts w:hint="eastAsia"/>
                <w:color w:val="auto"/>
                <w:sz w:val="21"/>
                <w:szCs w:val="15"/>
              </w:rPr>
              <w:t>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557FE1A8"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5F6E61">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w:t>
            </w:r>
            <w:r w:rsidR="005F6E61">
              <w:rPr>
                <w:rFonts w:hint="eastAsia"/>
                <w:color w:val="auto"/>
                <w:sz w:val="21"/>
                <w:szCs w:val="15"/>
              </w:rPr>
              <w:t>，</w:t>
            </w:r>
            <w:r w:rsidRPr="00120D33">
              <w:rPr>
                <w:rFonts w:hint="eastAsia"/>
                <w:color w:val="auto"/>
                <w:sz w:val="21"/>
                <w:szCs w:val="15"/>
              </w:rPr>
              <w:t>以下のチェックボックスのいずれかにチェックすること。</w:t>
            </w:r>
          </w:p>
          <w:p w14:paraId="0FE8914B" w14:textId="0CD74F08"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w:t>
            </w:r>
            <w:r w:rsidR="005F6E61">
              <w:rPr>
                <w:rFonts w:hint="eastAsia"/>
                <w:color w:val="auto"/>
                <w:sz w:val="21"/>
                <w:szCs w:val="15"/>
              </w:rPr>
              <w:t>，</w:t>
            </w:r>
            <w:r w:rsidRPr="00120D33">
              <w:rPr>
                <w:rFonts w:hint="eastAsia"/>
                <w:color w:val="auto"/>
                <w:sz w:val="21"/>
                <w:szCs w:val="15"/>
              </w:rPr>
              <w:t>支払方法について口座振替等を選択可能な場合は</w:t>
            </w:r>
            <w:r w:rsidR="005F6E61">
              <w:rPr>
                <w:rFonts w:hint="eastAsia"/>
                <w:color w:val="auto"/>
                <w:sz w:val="21"/>
                <w:szCs w:val="15"/>
              </w:rPr>
              <w:t>，</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41B85AD9"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w:t>
            </w:r>
            <w:r w:rsidR="005F6E61">
              <w:rPr>
                <w:rFonts w:hint="eastAsia"/>
                <w:b/>
                <w:color w:val="auto"/>
                <w:sz w:val="22"/>
                <w:szCs w:val="15"/>
              </w:rPr>
              <w:t>，</w:t>
            </w:r>
            <w:r w:rsidRPr="00120D33">
              <w:rPr>
                <w:rFonts w:hint="eastAsia"/>
                <w:b/>
                <w:color w:val="auto"/>
                <w:sz w:val="22"/>
                <w:szCs w:val="15"/>
              </w:rPr>
              <w:t>クレジットカード</w:t>
            </w:r>
            <w:r w:rsidR="00E85B36">
              <w:rPr>
                <w:rFonts w:hint="eastAsia"/>
                <w:b/>
                <w:color w:val="auto"/>
                <w:sz w:val="22"/>
                <w:szCs w:val="15"/>
              </w:rPr>
              <w:t>や納付書払い</w:t>
            </w:r>
            <w:r w:rsidR="005F6E61">
              <w:rPr>
                <w:rFonts w:hint="eastAsia"/>
                <w:b/>
                <w:color w:val="auto"/>
                <w:sz w:val="22"/>
                <w:szCs w:val="15"/>
              </w:rPr>
              <w:t>，</w:t>
            </w:r>
            <w:r w:rsidR="00E85B36">
              <w:rPr>
                <w:rFonts w:hint="eastAsia"/>
                <w:b/>
                <w:color w:val="auto"/>
                <w:sz w:val="22"/>
                <w:szCs w:val="15"/>
              </w:rPr>
              <w:t>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10958A5C"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w:t>
            </w:r>
            <w:r w:rsidR="005F6E61">
              <w:rPr>
                <w:rFonts w:hint="eastAsia"/>
                <w:b/>
                <w:color w:val="auto"/>
                <w:sz w:val="22"/>
                <w:szCs w:val="15"/>
              </w:rPr>
              <w:t>，</w:t>
            </w:r>
            <w:r w:rsidRPr="00120D33">
              <w:rPr>
                <w:rFonts w:hint="eastAsia"/>
                <w:b/>
                <w:color w:val="auto"/>
                <w:sz w:val="22"/>
                <w:szCs w:val="15"/>
              </w:rPr>
              <w:t>途中変更ができない。</w:t>
            </w:r>
          </w:p>
          <w:p w14:paraId="3A36890B" w14:textId="3EEB68BB"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w:t>
            </w:r>
            <w:r w:rsidR="005F6E61">
              <w:rPr>
                <w:rFonts w:hint="eastAsia"/>
                <w:b/>
                <w:color w:val="auto"/>
                <w:sz w:val="22"/>
                <w:szCs w:val="15"/>
              </w:rPr>
              <w:t>，</w:t>
            </w:r>
            <w:r w:rsidRPr="00120D33">
              <w:rPr>
                <w:rFonts w:hint="eastAsia"/>
                <w:b/>
                <w:color w:val="auto"/>
                <w:sz w:val="22"/>
                <w:szCs w:val="15"/>
              </w:rPr>
              <w:t>変更手続きに時間を要する</w:t>
            </w:r>
            <w:r w:rsidR="005F6E61">
              <w:rPr>
                <w:rFonts w:hint="eastAsia"/>
                <w:b/>
                <w:color w:val="auto"/>
                <w:sz w:val="22"/>
                <w:szCs w:val="15"/>
              </w:rPr>
              <w:t xml:space="preserve">（　</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0B437C22"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bookmarkStart w:id="0" w:name="_GoBack"/>
            <w:bookmarkEnd w:id="0"/>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799491A8"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5F6E61">
        <w:rPr>
          <w:rFonts w:hint="eastAsia"/>
          <w:color w:val="auto"/>
          <w:sz w:val="22"/>
          <w:szCs w:val="22"/>
        </w:rPr>
        <w:t>，</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5F6E61">
        <w:rPr>
          <w:rFonts w:hint="eastAsia"/>
          <w:color w:val="auto"/>
          <w:sz w:val="22"/>
          <w:szCs w:val="22"/>
        </w:rPr>
        <w:t>，</w:t>
      </w:r>
      <w:r w:rsidR="00DC385B" w:rsidRPr="000E31F0">
        <w:rPr>
          <w:rFonts w:hint="eastAsia"/>
          <w:color w:val="auto"/>
          <w:sz w:val="22"/>
        </w:rPr>
        <w:t>都道府県等</w:t>
      </w:r>
      <w:r w:rsidR="005F6E61">
        <w:rPr>
          <w:rFonts w:hint="eastAsia"/>
          <w:color w:val="auto"/>
          <w:sz w:val="22"/>
        </w:rPr>
        <w:t>，</w:t>
      </w:r>
      <w:r w:rsidR="00DC385B" w:rsidRPr="000E31F0">
        <w:rPr>
          <w:rFonts w:hint="eastAsia"/>
          <w:color w:val="auto"/>
          <w:sz w:val="22"/>
        </w:rPr>
        <w:t>公共職業安定所</w:t>
      </w:r>
      <w:r w:rsidR="005F6E61">
        <w:rPr>
          <w:rFonts w:hint="eastAsia"/>
          <w:color w:val="auto"/>
          <w:sz w:val="22"/>
        </w:rPr>
        <w:t>，</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w:t>
      </w:r>
      <w:r w:rsidR="005F6E61">
        <w:rPr>
          <w:rFonts w:hint="eastAsia"/>
          <w:color w:val="auto"/>
          <w:sz w:val="22"/>
        </w:rPr>
        <w:t>，</w:t>
      </w:r>
      <w:r w:rsidR="00B04B83" w:rsidRPr="00B04B83">
        <w:rPr>
          <w:rFonts w:hint="eastAsia"/>
          <w:color w:val="auto"/>
          <w:sz w:val="22"/>
        </w:rPr>
        <w:t>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5F6E61">
        <w:rPr>
          <w:rFonts w:hint="eastAsia"/>
          <w:color w:val="auto"/>
          <w:sz w:val="22"/>
        </w:rPr>
        <w:t>，</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42BC2021"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5F6E61">
        <w:rPr>
          <w:rFonts w:hint="eastAsia"/>
          <w:color w:val="auto"/>
          <w:sz w:val="22"/>
          <w:szCs w:val="22"/>
        </w:rPr>
        <w:t>，</w:t>
      </w:r>
      <w:r w:rsidR="006F065B" w:rsidRPr="000E31F0">
        <w:rPr>
          <w:rFonts w:hint="eastAsia"/>
          <w:color w:val="auto"/>
          <w:sz w:val="22"/>
          <w:szCs w:val="22"/>
        </w:rPr>
        <w:t>原則として</w:t>
      </w:r>
      <w:r w:rsidR="005F6E61">
        <w:rPr>
          <w:rFonts w:hint="eastAsia"/>
          <w:color w:val="auto"/>
          <w:sz w:val="22"/>
          <w:szCs w:val="22"/>
        </w:rPr>
        <w:t>，</w:t>
      </w:r>
      <w:r w:rsidRPr="000E31F0">
        <w:rPr>
          <w:rFonts w:hint="eastAsia"/>
          <w:color w:val="auto"/>
          <w:sz w:val="22"/>
          <w:szCs w:val="22"/>
        </w:rPr>
        <w:t>貸主又は貸主から委託を受けた事業者等の口座へ振り込まれることにより</w:t>
      </w:r>
      <w:r w:rsidR="005F6E61">
        <w:rPr>
          <w:rFonts w:hint="eastAsia"/>
          <w:color w:val="auto"/>
          <w:sz w:val="22"/>
          <w:szCs w:val="22"/>
        </w:rPr>
        <w:t>，</w:t>
      </w:r>
      <w:r w:rsidRPr="000E31F0">
        <w:rPr>
          <w:rFonts w:hint="eastAsia"/>
          <w:color w:val="auto"/>
          <w:sz w:val="22"/>
          <w:szCs w:val="22"/>
        </w:rPr>
        <w:t>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6EF2A81F"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w:t>
      </w:r>
      <w:r w:rsidR="005F6E61">
        <w:rPr>
          <w:rFonts w:hint="eastAsia"/>
          <w:color w:val="auto"/>
          <w:sz w:val="22"/>
        </w:rPr>
        <w:t>，</w:t>
      </w:r>
      <w:r w:rsidR="005E41BB" w:rsidRPr="00120D33">
        <w:rPr>
          <w:rFonts w:hint="eastAsia"/>
          <w:color w:val="auto"/>
          <w:sz w:val="22"/>
        </w:rPr>
        <w:t>賃借人の口座に振り込む方法により</w:t>
      </w:r>
      <w:r w:rsidRPr="00120D33">
        <w:rPr>
          <w:rFonts w:hint="eastAsia"/>
          <w:color w:val="auto"/>
          <w:sz w:val="22"/>
        </w:rPr>
        <w:t>支給された場合は</w:t>
      </w:r>
      <w:r w:rsidR="005F6E61">
        <w:rPr>
          <w:rFonts w:hint="eastAsia"/>
          <w:color w:val="auto"/>
          <w:sz w:val="22"/>
        </w:rPr>
        <w:t>，</w:t>
      </w:r>
      <w:r w:rsidRPr="00120D33">
        <w:rPr>
          <w:rFonts w:hint="eastAsia"/>
          <w:color w:val="auto"/>
          <w:sz w:val="22"/>
        </w:rPr>
        <w:t>確実に貸主又は貸主から委託を受けた事業者等に支払うことに同意します。</w:t>
      </w:r>
    </w:p>
    <w:p w14:paraId="6A150F35" w14:textId="011EDAE3"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w:t>
      </w:r>
      <w:r w:rsidR="005F6E61">
        <w:rPr>
          <w:rFonts w:hint="eastAsia"/>
          <w:color w:val="auto"/>
          <w:sz w:val="22"/>
        </w:rPr>
        <w:t>，</w:t>
      </w:r>
      <w:r w:rsidRPr="00120D33">
        <w:rPr>
          <w:rFonts w:hint="eastAsia"/>
          <w:color w:val="auto"/>
          <w:sz w:val="22"/>
        </w:rPr>
        <w:t>支払い方法の変更により</w:t>
      </w:r>
      <w:r w:rsidR="005F6E61">
        <w:rPr>
          <w:rFonts w:hint="eastAsia"/>
          <w:color w:val="auto"/>
          <w:sz w:val="22"/>
        </w:rPr>
        <w:t>，</w:t>
      </w:r>
      <w:r w:rsidRPr="00120D33">
        <w:rPr>
          <w:rFonts w:hint="eastAsia"/>
          <w:color w:val="auto"/>
          <w:sz w:val="22"/>
        </w:rPr>
        <w:t>貸主又は貸主から委託を受けた事業者等の口座へ振り込むことができることとなった場合は</w:t>
      </w:r>
      <w:r w:rsidR="005F6E61">
        <w:rPr>
          <w:rFonts w:hint="eastAsia"/>
          <w:color w:val="auto"/>
          <w:sz w:val="22"/>
        </w:rPr>
        <w:t>，</w:t>
      </w:r>
      <w:r w:rsidRPr="00120D33">
        <w:rPr>
          <w:rFonts w:hint="eastAsia"/>
          <w:color w:val="auto"/>
          <w:sz w:val="22"/>
        </w:rPr>
        <w:t>すみやかに本様式</w:t>
      </w:r>
      <w:r w:rsidR="005E41BB" w:rsidRPr="00120D33">
        <w:rPr>
          <w:rFonts w:hint="eastAsia"/>
          <w:color w:val="auto"/>
          <w:sz w:val="22"/>
        </w:rPr>
        <w:t>の再提出</w:t>
      </w:r>
      <w:r w:rsidRPr="00120D33">
        <w:rPr>
          <w:rFonts w:hint="eastAsia"/>
          <w:color w:val="auto"/>
          <w:sz w:val="22"/>
        </w:rPr>
        <w:t>及び様式１－３の提出により</w:t>
      </w:r>
      <w:r w:rsidR="005F6E61">
        <w:rPr>
          <w:rFonts w:hint="eastAsia"/>
          <w:color w:val="auto"/>
          <w:sz w:val="22"/>
        </w:rPr>
        <w:t>，</w:t>
      </w:r>
      <w:r w:rsidRPr="00120D33">
        <w:rPr>
          <w:rFonts w:hint="eastAsia"/>
          <w:color w:val="auto"/>
          <w:sz w:val="22"/>
        </w:rPr>
        <w:t>変更支給申請を行うことに同意します。</w:t>
      </w:r>
    </w:p>
    <w:p w14:paraId="68652891" w14:textId="35AA34D1"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w:t>
      </w:r>
      <w:r w:rsidR="005F6E61">
        <w:rPr>
          <w:rFonts w:hint="eastAsia"/>
          <w:color w:val="auto"/>
          <w:sz w:val="22"/>
        </w:rPr>
        <w:t>，</w:t>
      </w:r>
      <w:r w:rsidRPr="00120D33">
        <w:rPr>
          <w:rFonts w:hint="eastAsia"/>
          <w:color w:val="auto"/>
          <w:sz w:val="22"/>
        </w:rPr>
        <w:t>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1BEE5E66" w:rsidR="00633A91" w:rsidRPr="00575C92" w:rsidRDefault="00633A91" w:rsidP="00633A91">
      <w:pPr>
        <w:adjustRightInd/>
        <w:spacing w:line="260" w:lineRule="exact"/>
        <w:jc w:val="right"/>
        <w:rPr>
          <w:i/>
          <w:color w:val="auto"/>
        </w:rPr>
      </w:pPr>
      <w:r w:rsidRPr="00575C92">
        <w:rPr>
          <w:rFonts w:hint="eastAsia"/>
          <w:i/>
          <w:color w:val="auto"/>
        </w:rPr>
        <w:t>【以下は</w:t>
      </w:r>
      <w:r w:rsidR="005F6E61">
        <w:rPr>
          <w:rFonts w:hint="eastAsia"/>
          <w:i/>
          <w:color w:val="auto"/>
        </w:rPr>
        <w:t>，</w:t>
      </w:r>
      <w:r w:rsidRPr="00575C92">
        <w:rPr>
          <w:rFonts w:hint="eastAsia"/>
          <w:i/>
          <w:color w:val="auto"/>
        </w:rPr>
        <w:t>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20930E61"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005F6E61">
        <w:rPr>
          <w:rFonts w:ascii="ＭＳ 明朝" w:hAnsi="ＭＳ 明朝" w:hint="eastAsia"/>
          <w:color w:val="auto"/>
        </w:rPr>
        <w:t>，</w:t>
      </w:r>
      <w:r w:rsidRPr="00F94D92">
        <w:rPr>
          <w:rFonts w:ascii="ＭＳ 明朝" w:hAnsi="ＭＳ 明朝" w:hint="eastAsia"/>
          <w:color w:val="auto"/>
          <w:u w:val="single"/>
        </w:rPr>
        <w:t>賃貸住宅の賃貸借契約の写しを添付して</w:t>
      </w:r>
      <w:r w:rsidR="005F6E61">
        <w:rPr>
          <w:rFonts w:ascii="ＭＳ 明朝" w:hAnsi="ＭＳ 明朝" w:hint="eastAsia"/>
          <w:color w:val="auto"/>
          <w:u w:val="single"/>
        </w:rPr>
        <w:t>，</w:t>
      </w:r>
      <w:r w:rsidRPr="00CD53E5">
        <w:rPr>
          <w:rFonts w:ascii="ＭＳ 明朝" w:hAnsi="ＭＳ 明朝" w:hint="eastAsia"/>
          <w:color w:val="auto"/>
        </w:rPr>
        <w:t>この通知書を</w:t>
      </w:r>
      <w:r w:rsidR="00585E70" w:rsidRPr="00585E70">
        <w:rPr>
          <w:rFonts w:ascii="ＭＳ 明朝" w:hAnsi="ＭＳ 明朝" w:hint="eastAsia"/>
          <w:color w:val="auto"/>
        </w:rPr>
        <w:t>高知市生活支援相談センター</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66BE46E5"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当該不動産媒介業者等に対し</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当該不動産媒介業者等が発行する</w:t>
      </w:r>
      <w:r w:rsidR="003D43B8" w:rsidRPr="002F647C">
        <w:rPr>
          <w:rFonts w:ascii="ＭＳ 明朝" w:hAnsi="ＭＳ 明朝" w:cs="Times New Roman" w:hint="eastAsia"/>
          <w:color w:val="auto"/>
          <w:sz w:val="16"/>
          <w:szCs w:val="18"/>
        </w:rPr>
        <w:t>「入居（予定）住宅に関する状況通知書（様式２－１）</w:t>
      </w:r>
      <w:r w:rsidR="005F6E61">
        <w:rPr>
          <w:rFonts w:ascii="ＭＳ 明朝" w:hAnsi="ＭＳ 明朝" w:cs="Times New Roman" w:hint="eastAsia"/>
          <w:color w:val="auto"/>
          <w:sz w:val="16"/>
          <w:szCs w:val="18"/>
        </w:rPr>
        <w:t>，</w:t>
      </w:r>
      <w:r w:rsidR="003D43B8" w:rsidRPr="002F647C">
        <w:rPr>
          <w:rFonts w:ascii="ＭＳ 明朝" w:hAnsi="ＭＳ 明朝" w:cs="Times New Roman" w:hint="eastAsia"/>
          <w:color w:val="auto"/>
          <w:sz w:val="16"/>
          <w:szCs w:val="18"/>
        </w:rPr>
        <w:t>（様式２－２</w:t>
      </w:r>
      <w:r w:rsidRPr="002F647C">
        <w:rPr>
          <w:rFonts w:ascii="ＭＳ 明朝" w:hAnsi="ＭＳ 明朝" w:cs="Times New Roman" w:hint="eastAsia"/>
          <w:color w:val="auto"/>
          <w:sz w:val="16"/>
          <w:szCs w:val="18"/>
        </w:rPr>
        <w:t>）」を受理しない旨を書面により通知し</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以後</w:t>
      </w:r>
      <w:r w:rsidR="005F6E61">
        <w:rPr>
          <w:rFonts w:ascii="ＭＳ 明朝" w:hAnsi="ＭＳ 明朝" w:cs="Times New Roman" w:hint="eastAsia"/>
          <w:color w:val="auto"/>
          <w:sz w:val="16"/>
          <w:szCs w:val="18"/>
        </w:rPr>
        <w:t>，</w:t>
      </w:r>
      <w:r w:rsidR="003D43B8" w:rsidRPr="002F647C">
        <w:rPr>
          <w:rFonts w:ascii="ＭＳ 明朝" w:hAnsi="ＭＳ 明朝" w:cs="Times New Roman" w:hint="eastAsia"/>
          <w:color w:val="auto"/>
          <w:sz w:val="16"/>
          <w:szCs w:val="18"/>
        </w:rPr>
        <w:t>「入居（予定）住宅に関する状況通知書（様式２－１）</w:t>
      </w:r>
      <w:r w:rsidR="005F6E61">
        <w:rPr>
          <w:rFonts w:ascii="ＭＳ 明朝" w:hAnsi="ＭＳ 明朝" w:cs="Times New Roman" w:hint="eastAsia"/>
          <w:color w:val="auto"/>
          <w:sz w:val="16"/>
          <w:szCs w:val="18"/>
        </w:rPr>
        <w:t>，</w:t>
      </w:r>
      <w:r w:rsidR="003D43B8" w:rsidRPr="002F647C">
        <w:rPr>
          <w:rFonts w:ascii="ＭＳ 明朝" w:hAnsi="ＭＳ 明朝" w:cs="Times New Roman" w:hint="eastAsia"/>
          <w:color w:val="auto"/>
          <w:sz w:val="16"/>
          <w:szCs w:val="18"/>
        </w:rPr>
        <w:t>（様式２－２</w:t>
      </w:r>
      <w:r w:rsidRPr="002F647C">
        <w:rPr>
          <w:rFonts w:ascii="ＭＳ 明朝" w:hAnsi="ＭＳ 明朝" w:cs="Times New Roman" w:hint="eastAsia"/>
          <w:color w:val="auto"/>
          <w:sz w:val="16"/>
          <w:szCs w:val="18"/>
        </w:rPr>
        <w:t>）」を受理しないものとする。</w:t>
      </w:r>
    </w:p>
    <w:p w14:paraId="08922676" w14:textId="5EB90AA2"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暴力団員等と関係を有する不動産媒介業者等とは次のいずれかに該当するものをいう。</w:t>
      </w:r>
    </w:p>
    <w:p w14:paraId="69DA2759" w14:textId="6C06325C"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1B894066"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4E9D203E"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暴力団の威力又は暴力団員等を利用するなどしている不動産媒介業者等</w:t>
      </w:r>
    </w:p>
    <w:p w14:paraId="58B37E82" w14:textId="46544B29"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又は便宜を供与するなど積極的に暴力団の維持</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運営に協力し</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6955E5D0"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又は役員等が暴力団員等である法人を</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その事実を知りながら</w:t>
      </w:r>
      <w:r w:rsidR="005F6E61">
        <w:rPr>
          <w:rFonts w:ascii="ＭＳ 明朝" w:hAnsi="ＭＳ 明朝" w:cs="Times New Roman" w:hint="eastAsia"/>
          <w:color w:val="auto"/>
          <w:sz w:val="16"/>
          <w:szCs w:val="18"/>
        </w:rPr>
        <w:t>，</w:t>
      </w:r>
      <w:r w:rsidRPr="002F647C">
        <w:rPr>
          <w:rFonts w:ascii="ＭＳ 明朝" w:hAnsi="ＭＳ 明朝" w:cs="Times New Roman" w:hint="eastAsia"/>
          <w:color w:val="auto"/>
          <w:sz w:val="16"/>
          <w:szCs w:val="18"/>
        </w:rPr>
        <w:t>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37731A61"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w:t>
      </w:r>
      <w:r w:rsidR="005F6E61">
        <w:rPr>
          <w:rFonts w:ascii="ＭＳ 明朝" w:cs="Times New Roman" w:hint="eastAsia"/>
          <w:color w:val="auto"/>
          <w:sz w:val="16"/>
          <w:szCs w:val="18"/>
        </w:rPr>
        <w:t>，</w:t>
      </w:r>
      <w:r w:rsidRPr="002F647C">
        <w:rPr>
          <w:rFonts w:ascii="ＭＳ 明朝" w:cs="Times New Roman" w:hint="eastAsia"/>
          <w:color w:val="auto"/>
          <w:sz w:val="16"/>
          <w:szCs w:val="18"/>
        </w:rPr>
        <w:t>「暴力団員による不当な行為の防止等に関する法律」（平成３年法律第７７号）第２条第２号にあるとおり</w:t>
      </w:r>
      <w:r w:rsidR="005F6E61">
        <w:rPr>
          <w:rFonts w:ascii="ＭＳ 明朝" w:cs="Times New Roman" w:hint="eastAsia"/>
          <w:color w:val="auto"/>
          <w:sz w:val="16"/>
          <w:szCs w:val="18"/>
        </w:rPr>
        <w:t>，</w:t>
      </w:r>
      <w:r w:rsidRPr="002F647C">
        <w:rPr>
          <w:rFonts w:ascii="ＭＳ 明朝" w:cs="Times New Roman" w:hint="eastAsia"/>
          <w:color w:val="auto"/>
          <w:sz w:val="16"/>
          <w:szCs w:val="18"/>
        </w:rPr>
        <w:t>「その団体の構成員（その団体の構成団体の構成員を含む。）が集団的に又は常習的に暴力的不法行為等を行うことを助長するおそれがある団体」を指します。〕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5E70"/>
    <w:rsid w:val="0058774F"/>
    <w:rsid w:val="00597842"/>
    <w:rsid w:val="005A1137"/>
    <w:rsid w:val="005A1272"/>
    <w:rsid w:val="005C23D8"/>
    <w:rsid w:val="005C62F3"/>
    <w:rsid w:val="005C7B5A"/>
    <w:rsid w:val="005D6709"/>
    <w:rsid w:val="005E10D2"/>
    <w:rsid w:val="005E400D"/>
    <w:rsid w:val="005E41BB"/>
    <w:rsid w:val="005E4BD3"/>
    <w:rsid w:val="005E4E1F"/>
    <w:rsid w:val="005F4F80"/>
    <w:rsid w:val="005F6E61"/>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1D10E1A-1DBB-4D52-90BE-EC14DE545B9B}">
  <ds:schemaRefs>
    <ds:schemaRef ds:uri="http://schemas.openxmlformats.org/officeDocument/2006/bibliography"/>
  </ds:schemaRefs>
</ds:datastoreItem>
</file>

<file path=customXml/itemProps5.xml><?xml version="1.0" encoding="utf-8"?>
<ds:datastoreItem xmlns:ds="http://schemas.openxmlformats.org/officeDocument/2006/customXml" ds:itemID="{39948D99-87C5-4EF2-9745-0536A46E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2669</Words>
  <Characters>905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小松　裕輝</cp:lastModifiedBy>
  <cp:revision>18</cp:revision>
  <cp:lastPrinted>2023-03-17T11:10:00Z</cp:lastPrinted>
  <dcterms:created xsi:type="dcterms:W3CDTF">2020-05-28T12:55:00Z</dcterms:created>
  <dcterms:modified xsi:type="dcterms:W3CDTF">2023-04-06T05:20:00Z</dcterms:modified>
</cp:coreProperties>
</file>